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This privacy policy applies between you, the User of this Website and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the owner and provider of this Website. V</w:t>
      </w:r>
      <w:r w:rsidR="003B2BBC">
        <w:rPr>
          <w:rFonts w:ascii="Helvetica" w:hAnsi="Helvetica" w:cs="Helvetica"/>
          <w:color w:val="666666"/>
          <w:sz w:val="21"/>
          <w:szCs w:val="21"/>
        </w:rPr>
        <w:t>irtual Revolution 360</w:t>
      </w:r>
      <w:r>
        <w:rPr>
          <w:rFonts w:ascii="Helvetica" w:hAnsi="Helvetica" w:cs="Helvetica"/>
          <w:color w:val="666666"/>
          <w:sz w:val="21"/>
          <w:szCs w:val="21"/>
        </w:rPr>
        <w:t xml:space="preserve"> Limited takes the privacy of your information very seriously. This privacy policy applies to our use of any and all Data collected by us or provided by you in relation to your use of the Website.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Please read this privacy policy carefully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Definitions and interpretation</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bdr w:val="none" w:sz="0" w:space="0" w:color="auto" w:frame="1"/>
        </w:rPr>
        <w:t>1. In this privacy policy, the following definitions are used: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Data – collectively all information that you submit to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via the Website. This definition incorporates, where applicable, the definitions provided in the Data Protection Act 1998;</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Cookies – a small text file placed on your computer by this Website when you visit certain parts of the Website and/or when you use certain features of the Website. Details of the cookies used by this Website are set out in the clause below (Cookies)</w:t>
      </w:r>
    </w:p>
    <w:p w:rsidR="00547AD4" w:rsidRDefault="003B2BBC"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Virtual Revolution 360</w:t>
      </w:r>
      <w:r w:rsidR="00547AD4">
        <w:rPr>
          <w:rFonts w:ascii="Helvetica" w:hAnsi="Helvetica" w:cs="Helvetica"/>
          <w:color w:val="666666"/>
          <w:sz w:val="21"/>
          <w:szCs w:val="21"/>
        </w:rPr>
        <w:t xml:space="preserve"> Limited, we or us – </w:t>
      </w:r>
      <w:r>
        <w:rPr>
          <w:rFonts w:ascii="Helvetica" w:hAnsi="Helvetica" w:cs="Helvetica"/>
          <w:color w:val="666666"/>
          <w:sz w:val="21"/>
          <w:szCs w:val="21"/>
        </w:rPr>
        <w:t>Virtual Revolution 360</w:t>
      </w:r>
      <w:r w:rsidR="00547AD4">
        <w:rPr>
          <w:rFonts w:ascii="Helvetica" w:hAnsi="Helvetica" w:cs="Helvetica"/>
          <w:color w:val="666666"/>
          <w:sz w:val="21"/>
          <w:szCs w:val="21"/>
        </w:rPr>
        <w:t xml:space="preserve"> Limited, a company incorporated in England and Wales with registered number </w:t>
      </w:r>
      <w:r w:rsidR="005E3CAB">
        <w:rPr>
          <w:rFonts w:ascii="Helvetica" w:hAnsi="Helvetica" w:cs="Helvetica"/>
          <w:color w:val="666666"/>
          <w:sz w:val="21"/>
          <w:szCs w:val="21"/>
        </w:rPr>
        <w:t>12425764</w:t>
      </w:r>
      <w:bookmarkStart w:id="0" w:name="_GoBack"/>
      <w:bookmarkEnd w:id="0"/>
      <w:r w:rsidR="00547AD4">
        <w:rPr>
          <w:rFonts w:ascii="Helvetica" w:hAnsi="Helvetica" w:cs="Helvetica"/>
          <w:color w:val="666666"/>
          <w:sz w:val="21"/>
          <w:szCs w:val="21"/>
        </w:rPr>
        <w:t xml:space="preserve"> whose registered office is at </w:t>
      </w:r>
      <w:r>
        <w:rPr>
          <w:rFonts w:ascii="Helvetica" w:hAnsi="Helvetica" w:cs="Helvetica"/>
          <w:color w:val="666666"/>
          <w:sz w:val="21"/>
          <w:szCs w:val="21"/>
        </w:rPr>
        <w:t>Back Side Farm, Trawden, Lancashire, BB88PD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UK and EU Cookie Law – the Privacy and Electronic Communications (EC Directive) Regulations 2003 as amended by the Privacy and Electronic Communications (EC Directive) (Amendment) Regulations 2011;</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User or you – any third party that accesses the Website and is not either (i) employed by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and acting in the course of their employment or (ii) engaged as a consultant or otherwise providing services to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and accessing the Website in connection with the provision of such services; and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Website – the website that you are currently using, Https:</w:t>
      </w:r>
      <w:r w:rsidR="003B2BBC">
        <w:rPr>
          <w:rFonts w:ascii="Helvetica" w:hAnsi="Helvetica" w:cs="Helvetica"/>
          <w:color w:val="666666"/>
          <w:sz w:val="21"/>
          <w:szCs w:val="21"/>
        </w:rPr>
        <w:t>virtualrevolution360.com</w:t>
      </w:r>
      <w:r>
        <w:rPr>
          <w:rFonts w:ascii="Helvetica" w:hAnsi="Helvetica" w:cs="Helvetica"/>
          <w:color w:val="666666"/>
          <w:sz w:val="21"/>
          <w:szCs w:val="21"/>
        </w:rPr>
        <w:t>, and any sub-domains of this site unless expressly excluded by their own terms and conditions.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bdr w:val="none" w:sz="0" w:space="0" w:color="auto" w:frame="1"/>
        </w:rPr>
        <w:t>2. In this privacy policy, unless the context requires a different interpretation:</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 the singular includes the plural and vice versa;</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 references to sub-clauses, clauses, schedules or appendices are to sub-clauses, clauses, schedules or appendices of this privacy policy;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 a reference to a person includes firms, companies, government entities, trusts and partnerships;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4. “including” is understood to mean “including without limitation”;</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5. reference to any statutory provision includes any modification or amendment of it;</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6. the headings and sub-headings do not form part of this privacy policy.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Scope of this privacy policy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bdr w:val="none" w:sz="0" w:space="0" w:color="auto" w:frame="1"/>
        </w:rPr>
        <w:t xml:space="preserve">3. This privacy policy applies only to the actions of </w:t>
      </w:r>
      <w:r w:rsidR="003B2BBC">
        <w:rPr>
          <w:rStyle w:val="Strong"/>
          <w:rFonts w:ascii="Helvetica" w:hAnsi="Helvetica" w:cs="Helvetica"/>
          <w:color w:val="666666"/>
          <w:sz w:val="21"/>
          <w:szCs w:val="21"/>
          <w:bdr w:val="none" w:sz="0" w:space="0" w:color="auto" w:frame="1"/>
        </w:rPr>
        <w:t>Virtual Revolution 360</w:t>
      </w:r>
      <w:r>
        <w:rPr>
          <w:rStyle w:val="Strong"/>
          <w:rFonts w:ascii="Helvetica" w:hAnsi="Helvetica" w:cs="Helvetica"/>
          <w:color w:val="666666"/>
          <w:sz w:val="21"/>
          <w:szCs w:val="21"/>
          <w:bdr w:val="none" w:sz="0" w:space="0" w:color="auto" w:frame="1"/>
        </w:rPr>
        <w:t xml:space="preserve"> Limited and Users with respect to this Website. It does not extend to any websites that can be accessed from this Website including, but not limited to, any links we may provide to social media websites.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Data Collected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bdr w:val="none" w:sz="0" w:space="0" w:color="auto" w:frame="1"/>
        </w:rPr>
        <w:t>4. We may collect the following Data, which includes personal Data, from you:</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 Name</w:t>
      </w:r>
      <w:r>
        <w:rPr>
          <w:rFonts w:ascii="Helvetica" w:hAnsi="Helvetica" w:cs="Helvetica"/>
          <w:color w:val="666666"/>
          <w:sz w:val="21"/>
          <w:szCs w:val="21"/>
        </w:rPr>
        <w:br/>
        <w:t>2. Contact Information such as email addresses and telephone numbers;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in each case, in accordance with this privacy policy.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Our use of data</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5. For purposes of the Data Protection Act 1998,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is the “data controller”.</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6. We will retain any Data you submit for 12 months.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7. Unless we are obliged or permitted by law to do so, and subject to any third party disclosures specifically set out in this policy, your Data will not be disclosed to third parties. This includes our affiliates and / or other companies within our group.</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8. All personal Data is stored securely in accordance with the principles of the Data Protection Act 1998. For more details on security see the clause below </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bdr w:val="none" w:sz="0" w:space="0" w:color="auto" w:frame="1"/>
        </w:rPr>
        <w:t>9. Any or all of the above Data may be required by us from time to time in order to provide you with the best possible service and experience when using our Website. Specifically, Data may be used by us for the following reasons: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 internal record keeping;</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lastRenderedPageBreak/>
        <w:t>2. improvement of our products / services;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 transmission by email of promotional materials that may be of interest to you;</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4. contact for market research purposes which may be done using email, telephone, fax or mail. Such information may be used to customise or update the Website;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in each case, in accordance with this privacy policy.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Third party websites and services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10.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may, from time to time, employ the services of other parties for dealing with certain processes necessary for the operation of the Website. The providers of such services have access to certain personal Data provided by Users of this Website.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11. Any Data used by such parties is used only to the extent required by them to perform the services that we request. Any use for other purposes is strictly prohibited. Furthermore, any Data that is processed by third parties will be processed within the terms of this privacy policy and in accordance with the Data Protection Act 1998.</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Links to other websites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12.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Changes of business ownership and control</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13.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may, from time to time, expand or reduce our business and this may involve the sale and/or the transfer of control of all or part of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14. We may also disclose Data to a prospective purchaser of our business or any part of it.</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15. In the above instances, we will take steps with the aim of ensuring your privacy is protected.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Controlling use of your data</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16. Wherever you are required to submit Data, you will be given options to restrict our use of that Data. This may include the following:</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17. use of Data for direct marketing purposes; and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18. sharing Data with third parties.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Functionality of the website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19. To use all features and functions available on the Website, you may be required to submit certain Data.</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20. You may restrict your internet browser’s use of Cookies. For more information see the clause below (Cookies)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Accessing your own data</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21. You have the right to ask for a copy of any of your personal Data held by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(where such Data is held) on payment of a small fee, which will not exceed £</w:t>
      </w:r>
      <w:r w:rsidR="003B2BBC">
        <w:rPr>
          <w:rFonts w:ascii="Helvetica" w:hAnsi="Helvetica" w:cs="Helvetica"/>
          <w:color w:val="666666"/>
          <w:sz w:val="21"/>
          <w:szCs w:val="21"/>
        </w:rPr>
        <w:t>1</w:t>
      </w:r>
      <w:r>
        <w:rPr>
          <w:rFonts w:ascii="Helvetica" w:hAnsi="Helvetica" w:cs="Helvetica"/>
          <w:color w:val="666666"/>
          <w:sz w:val="21"/>
          <w:szCs w:val="21"/>
        </w:rPr>
        <w:t>0.</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Security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22. Data security is of great importance to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and to protect your Data we have put in place suitable physical, electronic and managerial procedures to safeguard and secure Data collected via this Website.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23. If password access is required for certain parts of the Website, you are responsible for keeping this password confidential.</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24. We endeavour to do our best to protect your personal Data. However, transmission of information over the internet is not entirely secure and is done at your own risk. We cannot ensure the security of your Data transmitted to the Website.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Cookies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25. This Website may place and access certain Cookies on your computer.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uses Cookies to improve your experience of using the Website and to improve our range of products and services.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has carefully chosen these Cookies and has taken steps to ensure that your privacy is protected and respected at all times.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26. All Cookies used by this Website are used in accordance with current UK and EU Cookie Law.</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lastRenderedPageBreak/>
        <w:t xml:space="preserve">27. Before the Website places Cookies on your computer, you will be presented with a message bar requesting your consent to set those Cookies. By giving your consent to the placing of Cookies, you are enabling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to provide a better experience and service to you. You may, if you wish, deny consent to the placing of Cookies; however certain features of the Website may not function fully or as intended.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bdr w:val="none" w:sz="0" w:space="0" w:color="auto" w:frame="1"/>
        </w:rPr>
        <w:t>28. This Website may place the following Cookies: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1. Analytical/performance cookies – They allow us to recognise and count the number of visitors and to see how visitors move around our website when they are using it. This helps us to improve the way our website works, for example, by ensuring that users are finding what they are looking for easily.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 Targeting cookies –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29. You can choose to enable or disable Cookies in your internet browser. By default, most internet browsers accept Cookies but this can be changed. For further details, please consult the help menu in your internet browser.</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30. You can choose to delete Cookies at any time; however you may lose any information that enables you to access the Website more quickly and efficiently including, but not limited to, personalisation settings.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31. It is recommended that you ensure that your internet browser is up-to-date and that you consult the help and guidance provided by the developer of your internet browser if you are unsure about adjusting your privacy settings.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General</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32. You may not transfer any of your rights under this privacy policy to any other person. We may transfer our rights under this privacy policy where we reasonably believe your rights will not be affected.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33.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34. Unless otherwise agreed, no delay, act or omission by a party in exercising any right or remedy will be deemed a waiver of that, or any other, right or remedy.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35. This privacy policy is governed by and interpreted according to English law. All disputes arising under this privacy policy are subject to the exclusive jurisdiction of the English courts.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Style w:val="Strong"/>
          <w:rFonts w:ascii="Helvetica" w:hAnsi="Helvetica" w:cs="Helvetica"/>
          <w:color w:val="666666"/>
          <w:sz w:val="21"/>
          <w:szCs w:val="21"/>
          <w:u w:val="single"/>
          <w:bdr w:val="none" w:sz="0" w:space="0" w:color="auto" w:frame="1"/>
        </w:rPr>
        <w:t>Changes to this privacy policy</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36.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p>
    <w:p w:rsidR="00547AD4" w:rsidRDefault="00547AD4" w:rsidP="00547AD4">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You may contact </w:t>
      </w:r>
      <w:r w:rsidR="003B2BBC">
        <w:rPr>
          <w:rFonts w:ascii="Helvetica" w:hAnsi="Helvetica" w:cs="Helvetica"/>
          <w:color w:val="666666"/>
          <w:sz w:val="21"/>
          <w:szCs w:val="21"/>
        </w:rPr>
        <w:t>Virtual Revolution 360</w:t>
      </w:r>
      <w:r>
        <w:rPr>
          <w:rFonts w:ascii="Helvetica" w:hAnsi="Helvetica" w:cs="Helvetica"/>
          <w:color w:val="666666"/>
          <w:sz w:val="21"/>
          <w:szCs w:val="21"/>
        </w:rPr>
        <w:t xml:space="preserve"> Limited by email at info</w:t>
      </w:r>
      <w:r w:rsidR="003B2BBC">
        <w:rPr>
          <w:rFonts w:ascii="Helvetica" w:hAnsi="Helvetica" w:cs="Helvetica"/>
          <w:color w:val="666666"/>
          <w:sz w:val="21"/>
          <w:szCs w:val="21"/>
        </w:rPr>
        <w:t>@virtualrevolution360.com</w:t>
      </w:r>
    </w:p>
    <w:p w:rsidR="003A0771" w:rsidRDefault="003A0771"/>
    <w:sectPr w:rsidR="003A0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D4"/>
    <w:rsid w:val="003A0771"/>
    <w:rsid w:val="003B2BBC"/>
    <w:rsid w:val="00547AD4"/>
    <w:rsid w:val="005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B256"/>
  <w15:chartTrackingRefBased/>
  <w15:docId w15:val="{BF6B2F32-B76F-492C-A0BE-3F53C02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A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83879">
      <w:bodyDiv w:val="1"/>
      <w:marLeft w:val="0"/>
      <w:marRight w:val="0"/>
      <w:marTop w:val="0"/>
      <w:marBottom w:val="0"/>
      <w:divBdr>
        <w:top w:val="none" w:sz="0" w:space="0" w:color="auto"/>
        <w:left w:val="none" w:sz="0" w:space="0" w:color="auto"/>
        <w:bottom w:val="none" w:sz="0" w:space="0" w:color="auto"/>
        <w:right w:val="none" w:sz="0" w:space="0" w:color="auto"/>
      </w:divBdr>
    </w:div>
    <w:div w:id="1229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Midgley</dc:creator>
  <cp:keywords/>
  <dc:description/>
  <cp:lastModifiedBy>Craig Midgley</cp:lastModifiedBy>
  <cp:revision>3</cp:revision>
  <dcterms:created xsi:type="dcterms:W3CDTF">2020-01-26T09:39:00Z</dcterms:created>
  <dcterms:modified xsi:type="dcterms:W3CDTF">2020-01-28T20:57:00Z</dcterms:modified>
</cp:coreProperties>
</file>